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B488" w14:textId="77777777" w:rsidR="00CD3A2D" w:rsidRPr="00F1347C" w:rsidRDefault="00CD3A2D" w:rsidP="00CD3A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center"/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</w:pPr>
      <w:bookmarkStart w:id="0" w:name="_Hlk34375920"/>
      <w:r w:rsidRPr="00F1347C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 xml:space="preserve">Правила проведения акции </w:t>
      </w:r>
    </w:p>
    <w:p w14:paraId="52E4C575" w14:textId="77777777" w:rsidR="00CD3A2D" w:rsidRPr="00F1347C" w:rsidRDefault="00CD3A2D" w:rsidP="00CD3A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center"/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</w:pPr>
      <w:r w:rsidRPr="00F1347C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«</w:t>
      </w:r>
      <w:r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21-й литр Мойдодыр</w:t>
      </w:r>
      <w:r w:rsidRPr="00F1347C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»</w:t>
      </w:r>
    </w:p>
    <w:p w14:paraId="2D7803AE" w14:textId="77777777" w:rsidR="00CD3A2D" w:rsidRPr="007B56B4" w:rsidRDefault="00CD3A2D" w:rsidP="00CD3A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7031EC72" w14:textId="6EC08122" w:rsidR="00CD3A2D" w:rsidRPr="007B56B4" w:rsidRDefault="00CD3A2D" w:rsidP="00CD3A2D">
      <w:pPr>
        <w:pStyle w:val="a3"/>
        <w:numPr>
          <w:ilvl w:val="1"/>
          <w:numId w:val="2"/>
        </w:numPr>
        <w:ind w:left="426"/>
      </w:pPr>
      <w:r w:rsidRPr="00CD3A2D">
        <w:rPr>
          <w:bCs/>
        </w:rPr>
        <w:t xml:space="preserve">Акция </w:t>
      </w:r>
      <w:r w:rsidRPr="007B56B4">
        <w:t>«21-й литр Мойдодыр» (далее – Акция) проводится на всех АЗС Казанского филиала ООО «ТАИФ-НК АЗС».</w:t>
      </w:r>
    </w:p>
    <w:p w14:paraId="4648C122" w14:textId="77777777" w:rsidR="00CD3A2D" w:rsidRPr="007B56B4" w:rsidRDefault="00CD3A2D" w:rsidP="00CD3A2D">
      <w:pPr>
        <w:pStyle w:val="a3"/>
        <w:numPr>
          <w:ilvl w:val="1"/>
          <w:numId w:val="2"/>
        </w:numPr>
        <w:ind w:left="426"/>
      </w:pPr>
      <w:r w:rsidRPr="007B56B4">
        <w:rPr>
          <w:b/>
          <w:bCs/>
        </w:rPr>
        <w:t>Организатором Акции</w:t>
      </w:r>
      <w:r w:rsidRPr="007B56B4">
        <w:t xml:space="preserve"> является ООО «ТАИФ-НК АЗС» (далее – «Организатор»). Сведения об Организаторе:</w:t>
      </w:r>
    </w:p>
    <w:p w14:paraId="70260898" w14:textId="77777777" w:rsidR="00CD3A2D" w:rsidRPr="007B56B4" w:rsidRDefault="00CD3A2D" w:rsidP="00CD3A2D">
      <w:pPr>
        <w:spacing w:line="276" w:lineRule="auto"/>
        <w:ind w:left="426" w:right="-8" w:firstLine="0"/>
        <w:rPr>
          <w:rFonts w:ascii="Times New Roman" w:hAnsi="Times New Roman"/>
        </w:rPr>
      </w:pPr>
      <w:r w:rsidRPr="007B56B4">
        <w:rPr>
          <w:rFonts w:ascii="Times New Roman" w:hAnsi="Times New Roman"/>
        </w:rPr>
        <w:t xml:space="preserve">Юридический адрес: Республика Татарстан, г. Казань, ул. Астрономическая, д. 5/19, </w:t>
      </w:r>
      <w:proofErr w:type="spellStart"/>
      <w:r w:rsidRPr="007B56B4">
        <w:rPr>
          <w:rFonts w:ascii="Times New Roman" w:hAnsi="Times New Roman"/>
        </w:rPr>
        <w:t>каб</w:t>
      </w:r>
      <w:proofErr w:type="spellEnd"/>
      <w:r w:rsidRPr="007B56B4">
        <w:rPr>
          <w:rFonts w:ascii="Times New Roman" w:hAnsi="Times New Roman"/>
        </w:rPr>
        <w:t>. 56.</w:t>
      </w:r>
    </w:p>
    <w:p w14:paraId="7E24A7DA" w14:textId="77777777" w:rsidR="00CD3A2D" w:rsidRPr="007B56B4" w:rsidRDefault="00CD3A2D" w:rsidP="00CD3A2D">
      <w:pPr>
        <w:spacing w:line="276" w:lineRule="auto"/>
        <w:ind w:left="426" w:right="-8" w:firstLine="0"/>
        <w:rPr>
          <w:rFonts w:ascii="Times New Roman" w:hAnsi="Times New Roman"/>
        </w:rPr>
      </w:pPr>
      <w:r w:rsidRPr="007B56B4">
        <w:rPr>
          <w:rFonts w:ascii="Times New Roman" w:hAnsi="Times New Roman"/>
        </w:rPr>
        <w:t>ИНН 1639028805, КПП 165501001</w:t>
      </w:r>
    </w:p>
    <w:p w14:paraId="5F48411E" w14:textId="77777777" w:rsidR="00CD3A2D" w:rsidRPr="007B56B4" w:rsidRDefault="00CD3A2D" w:rsidP="00CD3A2D">
      <w:pPr>
        <w:spacing w:line="276" w:lineRule="auto"/>
        <w:ind w:left="426" w:right="-8" w:firstLine="0"/>
        <w:rPr>
          <w:rFonts w:ascii="Times New Roman" w:hAnsi="Times New Roman"/>
        </w:rPr>
      </w:pPr>
      <w:r w:rsidRPr="007B56B4">
        <w:rPr>
          <w:rFonts w:ascii="Times New Roman" w:hAnsi="Times New Roman"/>
        </w:rPr>
        <w:t>Банк: ООО «Банк Аверс» г. Казань</w:t>
      </w:r>
    </w:p>
    <w:p w14:paraId="71F6FD87" w14:textId="77777777" w:rsidR="00CD3A2D" w:rsidRPr="007B56B4" w:rsidRDefault="00CD3A2D" w:rsidP="00CD3A2D">
      <w:pPr>
        <w:spacing w:line="276" w:lineRule="auto"/>
        <w:ind w:left="426" w:right="-8" w:firstLine="0"/>
        <w:rPr>
          <w:rFonts w:ascii="Times New Roman" w:hAnsi="Times New Roman"/>
        </w:rPr>
      </w:pPr>
      <w:r w:rsidRPr="007B56B4">
        <w:rPr>
          <w:rFonts w:ascii="Times New Roman" w:hAnsi="Times New Roman"/>
        </w:rPr>
        <w:t>р/с 40702810101490002012; к/с 30101810500000000774</w:t>
      </w:r>
    </w:p>
    <w:p w14:paraId="2B6917E2" w14:textId="77777777" w:rsidR="00CD3A2D" w:rsidRPr="007B56B4" w:rsidRDefault="00CD3A2D" w:rsidP="00CD3A2D">
      <w:pPr>
        <w:spacing w:line="276" w:lineRule="auto"/>
        <w:ind w:left="426" w:right="-8" w:firstLine="0"/>
        <w:rPr>
          <w:rFonts w:ascii="Times New Roman" w:hAnsi="Times New Roman"/>
        </w:rPr>
      </w:pPr>
      <w:r w:rsidRPr="007B56B4">
        <w:rPr>
          <w:rFonts w:ascii="Times New Roman" w:hAnsi="Times New Roman"/>
        </w:rPr>
        <w:t>БИК 049205774, ОГРН 1041605006728</w:t>
      </w:r>
    </w:p>
    <w:p w14:paraId="79C60C0B" w14:textId="77777777" w:rsidR="00CD3A2D" w:rsidRPr="007B56B4" w:rsidRDefault="00CD3A2D" w:rsidP="00CD3A2D">
      <w:pPr>
        <w:pStyle w:val="a3"/>
        <w:numPr>
          <w:ilvl w:val="1"/>
          <w:numId w:val="2"/>
        </w:numPr>
        <w:ind w:left="426"/>
      </w:pPr>
      <w:r w:rsidRPr="007B56B4">
        <w:rPr>
          <w:b/>
        </w:rPr>
        <w:t xml:space="preserve">Период проведения конкурса: </w:t>
      </w:r>
      <w:r w:rsidRPr="007B56B4">
        <w:t xml:space="preserve">с 09.03.2020 г. по 30.04.2020 г.   </w:t>
      </w:r>
    </w:p>
    <w:p w14:paraId="3DC9051F" w14:textId="77777777" w:rsidR="00CD3A2D" w:rsidRPr="007B56B4" w:rsidRDefault="00CD3A2D" w:rsidP="00CD3A2D">
      <w:pPr>
        <w:pStyle w:val="a3"/>
        <w:numPr>
          <w:ilvl w:val="1"/>
          <w:numId w:val="2"/>
        </w:numPr>
        <w:ind w:left="426"/>
      </w:pPr>
      <w:r w:rsidRPr="007B56B4">
        <w:t xml:space="preserve">Механика Акции: </w:t>
      </w:r>
    </w:p>
    <w:p w14:paraId="63D64B4E" w14:textId="77777777" w:rsidR="00CD3A2D" w:rsidRPr="007B56B4" w:rsidRDefault="00CD3A2D" w:rsidP="00CD3A2D">
      <w:pPr>
        <w:pStyle w:val="Style76"/>
        <w:widowControl/>
        <w:numPr>
          <w:ilvl w:val="1"/>
          <w:numId w:val="1"/>
        </w:numPr>
        <w:tabs>
          <w:tab w:val="left" w:pos="0"/>
        </w:tabs>
        <w:spacing w:line="276" w:lineRule="auto"/>
        <w:ind w:hanging="83"/>
        <w:rPr>
          <w:rFonts w:eastAsia="Calibri"/>
        </w:rPr>
      </w:pPr>
      <w:r w:rsidRPr="007B56B4">
        <w:rPr>
          <w:rFonts w:eastAsia="Calibri"/>
        </w:rPr>
        <w:t>всем клиентам сети автомоек «Мойдодыр» при расчетах выдаются кассовые чеки со специальным штрих-кодом;</w:t>
      </w:r>
    </w:p>
    <w:p w14:paraId="2F13CF65" w14:textId="77777777" w:rsidR="00CD3A2D" w:rsidRPr="00A86ED5" w:rsidRDefault="00CD3A2D" w:rsidP="00CD3A2D">
      <w:pPr>
        <w:pStyle w:val="Style76"/>
        <w:widowControl/>
        <w:numPr>
          <w:ilvl w:val="1"/>
          <w:numId w:val="1"/>
        </w:numPr>
        <w:tabs>
          <w:tab w:val="left" w:pos="0"/>
        </w:tabs>
        <w:spacing w:line="276" w:lineRule="auto"/>
        <w:ind w:hanging="83"/>
        <w:rPr>
          <w:rFonts w:eastAsia="Calibri"/>
        </w:rPr>
      </w:pPr>
      <w:r w:rsidRPr="00A86ED5">
        <w:rPr>
          <w:rFonts w:eastAsia="Calibri"/>
        </w:rPr>
        <w:t>покупатель, предъявивший при расчетах за любой вид топлива кассовый чек сети автомоек «Мойдодыр» со специальным штрих-кодом на любой АЗС Общества получает заказанный вид моторного топлива по схеме «21-й литр в подарок».</w:t>
      </w:r>
      <w:r>
        <w:rPr>
          <w:rFonts w:eastAsia="Calibri"/>
        </w:rPr>
        <w:t xml:space="preserve"> </w:t>
      </w:r>
      <w:r w:rsidRPr="00A86ED5">
        <w:rPr>
          <w:rFonts w:eastAsia="Calibri"/>
        </w:rPr>
        <w:t xml:space="preserve">Оператор АЗС сканирует (считывает) штрих-код с Чека Мойдодыр и возвращает его Покупателю. </w:t>
      </w:r>
      <w:r w:rsidRPr="00A86ED5">
        <w:t xml:space="preserve">При покупке любого вида моторного топлива от 20 л до 39,99 л предоставляет 1 литр «в подарок», от 40 л до 59,99 л – 2 л «в подарок» и т.д.; </w:t>
      </w:r>
    </w:p>
    <w:p w14:paraId="26082A4A" w14:textId="77777777" w:rsidR="00CD3A2D" w:rsidRPr="00A86ED5" w:rsidRDefault="00CD3A2D" w:rsidP="00CD3A2D">
      <w:pPr>
        <w:pStyle w:val="Style76"/>
        <w:widowControl/>
        <w:numPr>
          <w:ilvl w:val="1"/>
          <w:numId w:val="1"/>
        </w:numPr>
        <w:tabs>
          <w:tab w:val="left" w:pos="0"/>
        </w:tabs>
        <w:spacing w:line="276" w:lineRule="auto"/>
        <w:ind w:hanging="83"/>
        <w:rPr>
          <w:rFonts w:eastAsia="Calibri"/>
        </w:rPr>
      </w:pPr>
      <w:r w:rsidRPr="00A86ED5">
        <w:rPr>
          <w:rFonts w:eastAsia="Calibri"/>
        </w:rPr>
        <w:t xml:space="preserve"> а</w:t>
      </w:r>
      <w:r w:rsidRPr="00A86ED5">
        <w:t>кционная покупка должна быть совершена единовременно. Заправка «бесплатных» литров осуществляется в бак автомобиля или специализированную тару, предназначенную для перевоза топлива</w:t>
      </w:r>
      <w:r>
        <w:t>;</w:t>
      </w:r>
    </w:p>
    <w:p w14:paraId="224B0F22" w14:textId="0C25BEE9" w:rsidR="00CD3A2D" w:rsidRPr="00A86ED5" w:rsidRDefault="00CD3A2D" w:rsidP="00CD3A2D">
      <w:pPr>
        <w:pStyle w:val="Style76"/>
        <w:widowControl/>
        <w:numPr>
          <w:ilvl w:val="1"/>
          <w:numId w:val="1"/>
        </w:numPr>
        <w:tabs>
          <w:tab w:val="left" w:pos="0"/>
        </w:tabs>
        <w:spacing w:line="276" w:lineRule="auto"/>
        <w:ind w:hanging="83"/>
        <w:rPr>
          <w:rFonts w:eastAsia="Calibri"/>
        </w:rPr>
      </w:pPr>
      <w:r w:rsidRPr="00A86ED5">
        <w:rPr>
          <w:rFonts w:eastAsia="Calibri"/>
        </w:rPr>
        <w:t xml:space="preserve"> при покупке любого вида и в любом объеме моторного топлива за наличный расчет и с использованием банковской карты в фискальном чеке АЗС Казанского филиала ООО «ТАИФ-НК АЗС» №№ </w:t>
      </w:r>
      <w:r w:rsidR="00FF679D">
        <w:rPr>
          <w:rFonts w:eastAsia="Calibri"/>
        </w:rPr>
        <w:t>105, 110, 111, 112, 12</w:t>
      </w:r>
      <w:bookmarkStart w:id="1" w:name="_GoBack"/>
      <w:bookmarkEnd w:id="1"/>
      <w:r w:rsidR="00FF679D">
        <w:rPr>
          <w:rFonts w:eastAsia="Calibri"/>
        </w:rPr>
        <w:t>2, 123, 130, 133, 134, 141, 145, 147, 148, 149, 157, 159, 166, 169</w:t>
      </w:r>
      <w:r w:rsidR="00FF679D">
        <w:rPr>
          <w:rFonts w:eastAsia="Calibri"/>
        </w:rPr>
        <w:t xml:space="preserve"> </w:t>
      </w:r>
      <w:r w:rsidRPr="00A86ED5">
        <w:rPr>
          <w:rFonts w:eastAsia="Calibri"/>
        </w:rPr>
        <w:t>размещается информация о скидке в сети автомоек «Мойдодыр»</w:t>
      </w:r>
      <w:r>
        <w:rPr>
          <w:rFonts w:eastAsia="Calibri"/>
        </w:rPr>
        <w:t>: «</w:t>
      </w:r>
      <w:r w:rsidR="00CB1551">
        <w:rPr>
          <w:rFonts w:eastAsia="Calibri"/>
        </w:rPr>
        <w:t>Скидка 150 рублей на комплексную мойку в сети автомоек МОЙДОДЫР по данному чеку</w:t>
      </w:r>
      <w:r>
        <w:rPr>
          <w:rFonts w:eastAsia="Calibri"/>
        </w:rPr>
        <w:t>».</w:t>
      </w:r>
      <w:r w:rsidRPr="00A86ED5">
        <w:rPr>
          <w:rFonts w:eastAsia="Calibri"/>
        </w:rPr>
        <w:t xml:space="preserve"> </w:t>
      </w:r>
    </w:p>
    <w:p w14:paraId="3490524F" w14:textId="77777777" w:rsidR="00CD3A2D" w:rsidRPr="00A86ED5" w:rsidRDefault="00CD3A2D" w:rsidP="00CD3A2D">
      <w:pPr>
        <w:pStyle w:val="a3"/>
        <w:numPr>
          <w:ilvl w:val="0"/>
          <w:numId w:val="1"/>
        </w:numPr>
      </w:pPr>
      <w:r w:rsidRPr="00A86ED5">
        <w:t>Скидка не суммируется с дисконтной программой «Альтернатива» и другими действующими акциями на моторное топливо. Владельцы топливных и подарочных карт в Акции не участвуют.</w:t>
      </w:r>
    </w:p>
    <w:p w14:paraId="1FB27B11" w14:textId="77777777" w:rsidR="00CD3A2D" w:rsidRPr="00A86ED5" w:rsidRDefault="00CD3A2D" w:rsidP="00CD3A2D">
      <w:pPr>
        <w:pStyle w:val="a3"/>
        <w:numPr>
          <w:ilvl w:val="0"/>
          <w:numId w:val="1"/>
        </w:numPr>
      </w:pPr>
      <w:r w:rsidRPr="00A86ED5">
        <w:t xml:space="preserve">Участники </w:t>
      </w:r>
      <w:r w:rsidRPr="00A86ED5">
        <w:rPr>
          <w:lang w:val="tt-RU"/>
        </w:rPr>
        <w:t>Акции</w:t>
      </w:r>
      <w:r w:rsidRPr="00A86ED5">
        <w:t xml:space="preserve"> информируются об условиях её проведения посредством</w:t>
      </w:r>
      <w:r w:rsidRPr="00A86ED5">
        <w:rPr>
          <w:lang w:val="tt-RU"/>
        </w:rPr>
        <w:t xml:space="preserve"> </w:t>
      </w:r>
      <w:r w:rsidRPr="00A86ED5">
        <w:t>официальных групп Организатора в социальных сетях</w:t>
      </w:r>
      <w:r w:rsidRPr="00A86ED5">
        <w:rPr>
          <w:lang w:val="tt-RU"/>
        </w:rPr>
        <w:t xml:space="preserve"> и устно операторами АЗС Казанского филиала Общества.</w:t>
      </w:r>
    </w:p>
    <w:p w14:paraId="1D27F0E7" w14:textId="77777777" w:rsidR="00CD3A2D" w:rsidRPr="00A86ED5" w:rsidRDefault="00CD3A2D" w:rsidP="00CD3A2D">
      <w:pPr>
        <w:pStyle w:val="a3"/>
        <w:numPr>
          <w:ilvl w:val="0"/>
          <w:numId w:val="1"/>
        </w:numPr>
      </w:pPr>
      <w:r w:rsidRPr="00A86ED5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во всех источниках информации, указанных в п. 6 настоящих Правил. </w:t>
      </w:r>
    </w:p>
    <w:bookmarkEnd w:id="0"/>
    <w:p w14:paraId="1611647E" w14:textId="04FDC2F3" w:rsidR="00323D0A" w:rsidRPr="00CD3A2D" w:rsidRDefault="00323D0A" w:rsidP="00CD3A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0"/>
        <w:jc w:val="left"/>
        <w:rPr>
          <w:rFonts w:ascii="Times New Roman" w:hAnsi="Times New Roman"/>
          <w:b/>
        </w:rPr>
      </w:pPr>
    </w:p>
    <w:sectPr w:rsidR="00323D0A" w:rsidRPr="00CD3A2D" w:rsidSect="009E56B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E388C"/>
    <w:multiLevelType w:val="multilevel"/>
    <w:tmpl w:val="7E922794"/>
    <w:lvl w:ilvl="0">
      <w:start w:val="4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672F41"/>
    <w:multiLevelType w:val="multilevel"/>
    <w:tmpl w:val="524EE266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01" w:hanging="367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2D"/>
    <w:rsid w:val="00323D0A"/>
    <w:rsid w:val="00562979"/>
    <w:rsid w:val="009E56B2"/>
    <w:rsid w:val="00CB1551"/>
    <w:rsid w:val="00CD3A2D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B7E1"/>
  <w15:chartTrackingRefBased/>
  <w15:docId w15:val="{0498AF6C-2E5B-4F20-BA19-AE3D3455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A2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Arial" w:eastAsia="Arial Unicode MS" w:hAnsi="Arial" w:cs="Times New Roman"/>
      <w:sz w:val="24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D3A2D"/>
    <w:pPr>
      <w:spacing w:line="276" w:lineRule="auto"/>
      <w:ind w:firstLine="0"/>
      <w:contextualSpacing/>
    </w:pPr>
    <w:rPr>
      <w:rFonts w:ascii="Times New Roman" w:hAnsi="Times New Roman"/>
    </w:rPr>
  </w:style>
  <w:style w:type="paragraph" w:customStyle="1" w:styleId="Style76">
    <w:name w:val="Style76"/>
    <w:basedOn w:val="a"/>
    <w:uiPriority w:val="99"/>
    <w:rsid w:val="00CD3A2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Гизатуллин Рамиль Зиннурович</dc:creator>
  <cp:keywords/>
  <dc:description/>
  <cp:lastModifiedBy>Гизатуллин Рамиль Зиннурович</cp:lastModifiedBy>
  <cp:revision>3</cp:revision>
  <dcterms:created xsi:type="dcterms:W3CDTF">2020-03-03T05:28:00Z</dcterms:created>
  <dcterms:modified xsi:type="dcterms:W3CDTF">2020-03-06T05:34:00Z</dcterms:modified>
</cp:coreProperties>
</file>